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F19E" w14:textId="42DFFEEC" w:rsidR="000E7C9F" w:rsidRDefault="000E7C9F" w:rsidP="00BE39A8">
      <w:pPr>
        <w:rPr>
          <w:noProof/>
        </w:rPr>
      </w:pPr>
      <w:r>
        <w:rPr>
          <w:noProof/>
        </w:rPr>
        <w:drawing>
          <wp:anchor distT="0" distB="0" distL="114300" distR="114300" simplePos="0" relativeHeight="251658240" behindDoc="1" locked="0" layoutInCell="1" allowOverlap="1" wp14:anchorId="26437269" wp14:editId="565A108E">
            <wp:simplePos x="0" y="0"/>
            <wp:positionH relativeFrom="margin">
              <wp:align>center</wp:align>
            </wp:positionH>
            <wp:positionV relativeFrom="paragraph">
              <wp:posOffset>-472440</wp:posOffset>
            </wp:positionV>
            <wp:extent cx="3061659" cy="701034"/>
            <wp:effectExtent l="0" t="0" r="5715" b="4445"/>
            <wp:wrapNone/>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927" t="25582" r="3481" b="17442"/>
                    <a:stretch/>
                  </pic:blipFill>
                  <pic:spPr bwMode="auto">
                    <a:xfrm>
                      <a:off x="0" y="0"/>
                      <a:ext cx="3061659" cy="7010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3038A8" w14:textId="7BC06E20" w:rsidR="00E0679C" w:rsidRDefault="00E0679C"/>
    <w:p w14:paraId="204DB517" w14:textId="0E04F000" w:rsidR="00CE0FA2" w:rsidRPr="00CE0FA2" w:rsidRDefault="00CE0FA2" w:rsidP="00CE0FA2">
      <w:pPr>
        <w:jc w:val="center"/>
        <w:rPr>
          <w:rFonts w:ascii="GoodHeadlineOT-Cond" w:hAnsi="GoodHeadlineOT-Cond"/>
          <w:sz w:val="72"/>
          <w:szCs w:val="72"/>
        </w:rPr>
      </w:pPr>
      <w:r w:rsidRPr="00CE0FA2">
        <w:rPr>
          <w:rFonts w:ascii="GoodHeadlineOT-Cond" w:hAnsi="GoodHeadlineOT-Cond"/>
          <w:sz w:val="72"/>
          <w:szCs w:val="72"/>
        </w:rPr>
        <w:t xml:space="preserve">Pablo Capel Dorado, nuevo </w:t>
      </w:r>
      <w:r w:rsidR="00AE0784">
        <w:rPr>
          <w:rFonts w:ascii="GoodHeadlineOT-Cond" w:hAnsi="GoodHeadlineOT-Cond"/>
          <w:sz w:val="72"/>
          <w:szCs w:val="72"/>
        </w:rPr>
        <w:t>CEO</w:t>
      </w:r>
      <w:r w:rsidRPr="00CE0FA2">
        <w:rPr>
          <w:rFonts w:ascii="GoodHeadlineOT-Cond" w:hAnsi="GoodHeadlineOT-Cond"/>
          <w:sz w:val="72"/>
          <w:szCs w:val="72"/>
        </w:rPr>
        <w:t xml:space="preserve"> de Economist &amp; Jurist Group</w:t>
      </w:r>
    </w:p>
    <w:p w14:paraId="0B1DCF8B" w14:textId="11AFC923" w:rsidR="000E7C9F" w:rsidRDefault="000E7C9F"/>
    <w:p w14:paraId="5C683D5A" w14:textId="781A2956" w:rsidR="00256CD0" w:rsidRPr="00CE0FA2" w:rsidRDefault="00256CD0" w:rsidP="00CE0FA2">
      <w:pPr>
        <w:pStyle w:val="Prrafodelista"/>
        <w:numPr>
          <w:ilvl w:val="0"/>
          <w:numId w:val="2"/>
        </w:numPr>
        <w:jc w:val="both"/>
      </w:pPr>
      <w:r w:rsidRPr="00D20D0E">
        <w:rPr>
          <w:rFonts w:eastAsia="Times New Roman" w:cstheme="minorHAnsi"/>
          <w:color w:val="000000"/>
          <w:lang w:eastAsia="es-ES"/>
        </w:rPr>
        <w:t xml:space="preserve">Con </w:t>
      </w:r>
      <w:r w:rsidR="00CE0FA2" w:rsidRPr="00CE0FA2">
        <w:rPr>
          <w:rFonts w:eastAsia="Times New Roman" w:cstheme="minorHAnsi"/>
          <w:color w:val="000000"/>
          <w:lang w:eastAsia="es-ES"/>
        </w:rPr>
        <w:t>su</w:t>
      </w:r>
      <w:r w:rsidRPr="00D20D0E">
        <w:rPr>
          <w:rFonts w:eastAsia="Times New Roman" w:cstheme="minorHAnsi"/>
          <w:color w:val="000000"/>
          <w:lang w:eastAsia="es-ES"/>
        </w:rPr>
        <w:t xml:space="preserve"> incorporación, la compañía editora refuerza su estructura organizativa y afronta una </w:t>
      </w:r>
      <w:r w:rsidRPr="00D20D0E">
        <w:rPr>
          <w:rFonts w:eastAsia="Times New Roman" w:cstheme="minorHAnsi"/>
          <w:color w:val="000000"/>
          <w:bdr w:val="none" w:sz="0" w:space="0" w:color="auto" w:frame="1"/>
          <w:lang w:eastAsia="es-ES"/>
        </w:rPr>
        <w:t>nueva etapa de crecimiento</w:t>
      </w:r>
      <w:r w:rsidRPr="00D20D0E">
        <w:rPr>
          <w:rFonts w:eastAsia="Times New Roman" w:cstheme="minorHAnsi"/>
          <w:color w:val="000000"/>
          <w:lang w:eastAsia="es-ES"/>
        </w:rPr>
        <w:t> </w:t>
      </w:r>
      <w:r w:rsidRPr="00CE0FA2">
        <w:t xml:space="preserve"> </w:t>
      </w:r>
    </w:p>
    <w:p w14:paraId="55826EBC" w14:textId="4C9954C0" w:rsidR="00CE0FA2" w:rsidRPr="00CE0FA2" w:rsidRDefault="00CE0FA2" w:rsidP="00CE0FA2">
      <w:pPr>
        <w:pStyle w:val="Prrafodelista"/>
        <w:numPr>
          <w:ilvl w:val="0"/>
          <w:numId w:val="2"/>
        </w:numPr>
        <w:jc w:val="both"/>
      </w:pPr>
      <w:r>
        <w:rPr>
          <w:rFonts w:eastAsia="Times New Roman" w:cstheme="minorHAnsi"/>
          <w:color w:val="000000"/>
          <w:lang w:eastAsia="es-ES"/>
        </w:rPr>
        <w:t>Capel h</w:t>
      </w:r>
      <w:r w:rsidR="00256CD0" w:rsidRPr="00CE0FA2">
        <w:rPr>
          <w:rFonts w:eastAsia="Times New Roman" w:cstheme="minorHAnsi"/>
          <w:color w:val="000000"/>
          <w:lang w:eastAsia="es-ES"/>
        </w:rPr>
        <w:t xml:space="preserve">a dirigido desde hace más de tres años la edición digital e impresa </w:t>
      </w:r>
      <w:r w:rsidR="00256CD0" w:rsidRPr="00CE0FA2">
        <w:rPr>
          <w:rFonts w:eastAsia="Times New Roman" w:cstheme="minorHAnsi"/>
          <w:i/>
          <w:iCs/>
          <w:color w:val="000000"/>
          <w:lang w:eastAsia="es-ES"/>
        </w:rPr>
        <w:t>Economist &amp; Jurist</w:t>
      </w:r>
      <w:r>
        <w:rPr>
          <w:rFonts w:eastAsia="Times New Roman" w:cstheme="minorHAnsi"/>
          <w:i/>
          <w:iCs/>
          <w:color w:val="000000"/>
          <w:lang w:eastAsia="es-ES"/>
        </w:rPr>
        <w:t xml:space="preserve">, </w:t>
      </w:r>
      <w:r>
        <w:rPr>
          <w:rFonts w:eastAsia="Times New Roman" w:cstheme="minorHAnsi"/>
          <w:color w:val="000000"/>
          <w:lang w:eastAsia="es-ES"/>
        </w:rPr>
        <w:t>que bajo su liderazgo ha experimentado un crecimiento exponencial</w:t>
      </w:r>
    </w:p>
    <w:p w14:paraId="136F9A61" w14:textId="77777777" w:rsidR="00CE0FA2" w:rsidRDefault="00CE0FA2" w:rsidP="00CE0FA2">
      <w:pPr>
        <w:pStyle w:val="Prrafodelista"/>
        <w:jc w:val="both"/>
      </w:pPr>
    </w:p>
    <w:p w14:paraId="6F48A939" w14:textId="65D6C183" w:rsidR="00D20D0E" w:rsidRPr="00D20D0E" w:rsidRDefault="000E7C9F" w:rsidP="00CE0FA2">
      <w:pPr>
        <w:jc w:val="both"/>
      </w:pPr>
      <w:r w:rsidRPr="000E7C9F">
        <w:rPr>
          <w:b/>
          <w:bCs/>
        </w:rPr>
        <w:t>Madrid, 17 de enero de 202</w:t>
      </w:r>
      <w:r w:rsidR="00BE39A8">
        <w:rPr>
          <w:b/>
          <w:bCs/>
        </w:rPr>
        <w:t>3</w:t>
      </w:r>
      <w:r>
        <w:t xml:space="preserve">. </w:t>
      </w:r>
      <w:r w:rsidR="00D20D0E">
        <w:t xml:space="preserve">El Consejo de Administración de </w:t>
      </w:r>
      <w:hyperlink r:id="rId6" w:history="1">
        <w:r w:rsidR="00D20D0E" w:rsidRPr="00CC0CD0">
          <w:rPr>
            <w:rStyle w:val="Hipervnculo"/>
          </w:rPr>
          <w:t>Economist &amp; Jurist</w:t>
        </w:r>
      </w:hyperlink>
      <w:r w:rsidR="00D20D0E">
        <w:t xml:space="preserve"> (E&amp;J)</w:t>
      </w:r>
      <w:r w:rsidR="00D20D0E" w:rsidRPr="00D20D0E">
        <w:t xml:space="preserve"> Group</w:t>
      </w:r>
      <w:r w:rsidR="00D20D0E">
        <w:t xml:space="preserve"> ha acordado el nombramiento de </w:t>
      </w:r>
      <w:r w:rsidR="00D20D0E" w:rsidRPr="00D20D0E">
        <w:rPr>
          <w:b/>
          <w:bCs/>
        </w:rPr>
        <w:t>Pablo Capel Dorado</w:t>
      </w:r>
      <w:r w:rsidR="00D20D0E">
        <w:t xml:space="preserve"> como </w:t>
      </w:r>
      <w:r w:rsidR="00B23C53">
        <w:t>CEO</w:t>
      </w:r>
      <w:r w:rsidR="00D20D0E">
        <w:t xml:space="preserve"> de la compañía </w:t>
      </w:r>
      <w:r w:rsidR="00D20D0E" w:rsidRPr="00D20D0E">
        <w:rPr>
          <w:rFonts w:eastAsia="Times New Roman" w:cstheme="minorHAnsi"/>
          <w:color w:val="000000"/>
          <w:lang w:eastAsia="es-ES"/>
        </w:rPr>
        <w:t xml:space="preserve">que edita la revista E&amp;J y gestiona </w:t>
      </w:r>
      <w:r w:rsidR="00172864">
        <w:rPr>
          <w:rFonts w:eastAsia="Times New Roman" w:cstheme="minorHAnsi"/>
          <w:color w:val="000000"/>
          <w:lang w:eastAsia="es-ES"/>
        </w:rPr>
        <w:t>soluciones digitales</w:t>
      </w:r>
      <w:r w:rsidR="00CC0CD0">
        <w:rPr>
          <w:rFonts w:eastAsia="Times New Roman" w:cstheme="minorHAnsi"/>
          <w:color w:val="000000"/>
          <w:lang w:eastAsia="es-ES"/>
        </w:rPr>
        <w:t xml:space="preserve"> para abogados como</w:t>
      </w:r>
      <w:r w:rsidR="00D20D0E" w:rsidRPr="00D20D0E">
        <w:rPr>
          <w:rFonts w:eastAsia="Times New Roman" w:cstheme="minorHAnsi"/>
          <w:color w:val="000000"/>
          <w:lang w:eastAsia="es-ES"/>
        </w:rPr>
        <w:t xml:space="preserve"> Casos Reales o Global</w:t>
      </w:r>
      <w:r w:rsidR="00CC0CD0">
        <w:rPr>
          <w:rFonts w:eastAsia="Times New Roman" w:cstheme="minorHAnsi"/>
          <w:color w:val="000000"/>
          <w:lang w:eastAsia="es-ES"/>
        </w:rPr>
        <w:t xml:space="preserve"> E&amp;J</w:t>
      </w:r>
      <w:r w:rsidR="00D20D0E" w:rsidRPr="00D20D0E">
        <w:rPr>
          <w:rFonts w:eastAsia="Times New Roman" w:cstheme="minorHAnsi"/>
          <w:color w:val="000000"/>
          <w:lang w:eastAsia="es-ES"/>
        </w:rPr>
        <w:t xml:space="preserve">, entre otras publicaciones y marcas de referencia en el sector </w:t>
      </w:r>
      <w:r w:rsidR="00E97B9D">
        <w:rPr>
          <w:rFonts w:eastAsia="Times New Roman" w:cstheme="minorHAnsi"/>
          <w:color w:val="000000"/>
          <w:lang w:eastAsia="es-ES"/>
        </w:rPr>
        <w:t>j</w:t>
      </w:r>
      <w:r w:rsidR="00D20D0E" w:rsidRPr="00D20D0E">
        <w:rPr>
          <w:rFonts w:eastAsia="Times New Roman" w:cstheme="minorHAnsi"/>
          <w:color w:val="000000"/>
          <w:lang w:eastAsia="es-ES"/>
        </w:rPr>
        <w:t>urídico.</w:t>
      </w:r>
    </w:p>
    <w:p w14:paraId="00B59D24" w14:textId="4593A278" w:rsidR="00D20D0E" w:rsidRDefault="00D20D0E" w:rsidP="00CE0FA2">
      <w:pPr>
        <w:shd w:val="clear" w:color="auto" w:fill="FFFFFF"/>
        <w:spacing w:after="0" w:line="240" w:lineRule="auto"/>
        <w:jc w:val="both"/>
        <w:textAlignment w:val="baseline"/>
        <w:rPr>
          <w:rFonts w:eastAsia="Times New Roman" w:cstheme="minorHAnsi"/>
          <w:color w:val="000000"/>
          <w:lang w:eastAsia="es-ES"/>
        </w:rPr>
      </w:pPr>
      <w:r w:rsidRPr="00D20D0E">
        <w:rPr>
          <w:rFonts w:eastAsia="Times New Roman" w:cstheme="minorHAnsi"/>
          <w:color w:val="000000"/>
          <w:lang w:eastAsia="es-ES"/>
        </w:rPr>
        <w:t xml:space="preserve">Con la incorporación de </w:t>
      </w:r>
      <w:r w:rsidR="00CC0CD0">
        <w:rPr>
          <w:rFonts w:eastAsia="Times New Roman" w:cstheme="minorHAnsi"/>
          <w:color w:val="000000"/>
          <w:lang w:eastAsia="es-ES"/>
        </w:rPr>
        <w:t>Pablo Capel</w:t>
      </w:r>
      <w:r w:rsidRPr="00D20D0E">
        <w:rPr>
          <w:rFonts w:eastAsia="Times New Roman" w:cstheme="minorHAnsi"/>
          <w:color w:val="000000"/>
          <w:lang w:eastAsia="es-ES"/>
        </w:rPr>
        <w:t>, la compañía editora refuerza su estructura organizativa y afronta una </w:t>
      </w:r>
      <w:r w:rsidRPr="00D20D0E">
        <w:rPr>
          <w:rFonts w:eastAsia="Times New Roman" w:cstheme="minorHAnsi"/>
          <w:b/>
          <w:bCs/>
          <w:color w:val="000000"/>
          <w:bdr w:val="none" w:sz="0" w:space="0" w:color="auto" w:frame="1"/>
          <w:lang w:eastAsia="es-ES"/>
        </w:rPr>
        <w:t>nueva etapa de crecimiento</w:t>
      </w:r>
      <w:r w:rsidRPr="00D20D0E">
        <w:rPr>
          <w:rFonts w:eastAsia="Times New Roman" w:cstheme="minorHAnsi"/>
          <w:color w:val="000000"/>
          <w:lang w:eastAsia="es-ES"/>
        </w:rPr>
        <w:t xml:space="preserve"> en la que se propone consolidar su posición e influencia en el </w:t>
      </w:r>
      <w:r w:rsidR="00172864">
        <w:rPr>
          <w:rFonts w:eastAsia="Times New Roman" w:cstheme="minorHAnsi"/>
          <w:color w:val="000000"/>
          <w:lang w:eastAsia="es-ES"/>
        </w:rPr>
        <w:t>sector</w:t>
      </w:r>
      <w:r w:rsidRPr="00D20D0E">
        <w:rPr>
          <w:rFonts w:eastAsia="Times New Roman" w:cstheme="minorHAnsi"/>
          <w:color w:val="000000"/>
          <w:lang w:eastAsia="es-ES"/>
        </w:rPr>
        <w:t xml:space="preserve"> jurídico-legal, </w:t>
      </w:r>
      <w:r w:rsidR="00E97B9D">
        <w:rPr>
          <w:rFonts w:eastAsia="Times New Roman" w:cstheme="minorHAnsi"/>
          <w:color w:val="000000"/>
          <w:lang w:eastAsia="es-ES"/>
        </w:rPr>
        <w:t>diversificar</w:t>
      </w:r>
      <w:r w:rsidRPr="00D20D0E">
        <w:rPr>
          <w:rFonts w:eastAsia="Times New Roman" w:cstheme="minorHAnsi"/>
          <w:b/>
          <w:bCs/>
          <w:color w:val="000000"/>
          <w:bdr w:val="none" w:sz="0" w:space="0" w:color="auto" w:frame="1"/>
          <w:lang w:eastAsia="es-ES"/>
        </w:rPr>
        <w:t xml:space="preserve"> su actividad multimedia</w:t>
      </w:r>
      <w:r w:rsidRPr="00D20D0E">
        <w:rPr>
          <w:rFonts w:eastAsia="Times New Roman" w:cstheme="minorHAnsi"/>
          <w:color w:val="000000"/>
          <w:lang w:eastAsia="es-ES"/>
        </w:rPr>
        <w:t> con proyectos relacionados con la información y la producción de contenidos de calidad</w:t>
      </w:r>
      <w:r w:rsidR="00E97B9D">
        <w:rPr>
          <w:rFonts w:eastAsia="Times New Roman" w:cstheme="minorHAnsi"/>
          <w:color w:val="000000"/>
          <w:lang w:eastAsia="es-ES"/>
        </w:rPr>
        <w:t xml:space="preserve">, además de redundar en herramientas digitales capaces de otorgar a los operadores jurídicos </w:t>
      </w:r>
      <w:r w:rsidR="00E97B9D" w:rsidRPr="00E97B9D">
        <w:rPr>
          <w:rFonts w:eastAsia="Times New Roman" w:cstheme="minorHAnsi"/>
          <w:b/>
          <w:bCs/>
          <w:color w:val="000000"/>
          <w:lang w:eastAsia="es-ES"/>
        </w:rPr>
        <w:t>verdaderas soluciones profesionales</w:t>
      </w:r>
      <w:r w:rsidR="00E97B9D">
        <w:rPr>
          <w:rFonts w:eastAsia="Times New Roman" w:cstheme="minorHAnsi"/>
          <w:color w:val="000000"/>
          <w:lang w:eastAsia="es-ES"/>
        </w:rPr>
        <w:t xml:space="preserve">. </w:t>
      </w:r>
    </w:p>
    <w:p w14:paraId="3087B9CD" w14:textId="77777777" w:rsidR="00CC0CD0" w:rsidRPr="00D20D0E" w:rsidRDefault="00CC0CD0" w:rsidP="00CE0FA2">
      <w:pPr>
        <w:shd w:val="clear" w:color="auto" w:fill="FFFFFF"/>
        <w:spacing w:after="0" w:line="240" w:lineRule="auto"/>
        <w:jc w:val="both"/>
        <w:textAlignment w:val="baseline"/>
        <w:rPr>
          <w:rFonts w:eastAsia="Times New Roman" w:cstheme="minorHAnsi"/>
          <w:color w:val="000000"/>
          <w:lang w:eastAsia="es-ES"/>
        </w:rPr>
      </w:pPr>
    </w:p>
    <w:p w14:paraId="4130C54E" w14:textId="10154105" w:rsidR="00D20D0E" w:rsidRDefault="00CC0CD0" w:rsidP="00CE0FA2">
      <w:pPr>
        <w:shd w:val="clear" w:color="auto" w:fill="FFFFFF"/>
        <w:spacing w:after="0" w:line="240" w:lineRule="auto"/>
        <w:jc w:val="both"/>
        <w:textAlignment w:val="baseline"/>
        <w:rPr>
          <w:rFonts w:eastAsia="Times New Roman" w:cstheme="minorHAnsi"/>
          <w:color w:val="000000"/>
          <w:lang w:eastAsia="es-ES"/>
        </w:rPr>
      </w:pPr>
      <w:r>
        <w:rPr>
          <w:rFonts w:eastAsia="Times New Roman" w:cstheme="minorHAnsi"/>
          <w:color w:val="000000"/>
          <w:lang w:eastAsia="es-ES"/>
        </w:rPr>
        <w:t>El objetivo es crear “homogeneidad corporativa entre todas las áreas del grupo</w:t>
      </w:r>
      <w:r w:rsidR="00E97B9D">
        <w:rPr>
          <w:rFonts w:eastAsia="Times New Roman" w:cstheme="minorHAnsi"/>
          <w:color w:val="000000"/>
          <w:lang w:eastAsia="es-ES"/>
        </w:rPr>
        <w:t xml:space="preserve"> y </w:t>
      </w:r>
      <w:r>
        <w:rPr>
          <w:rFonts w:eastAsia="Times New Roman" w:cstheme="minorHAnsi"/>
          <w:color w:val="000000"/>
          <w:lang w:eastAsia="es-ES"/>
        </w:rPr>
        <w:t xml:space="preserve">sinergias entre departamentos que permitan </w:t>
      </w:r>
      <w:r w:rsidR="00E97B9D">
        <w:rPr>
          <w:rFonts w:eastAsia="Times New Roman" w:cstheme="minorHAnsi"/>
          <w:color w:val="000000"/>
          <w:lang w:eastAsia="es-ES"/>
        </w:rPr>
        <w:t xml:space="preserve">un mayor nivel de crecimiento, además de trabajar, desde el detalle y conocimiento de la profesión, en </w:t>
      </w:r>
      <w:r w:rsidR="00E97B9D" w:rsidRPr="00E97B9D">
        <w:rPr>
          <w:rFonts w:eastAsia="Times New Roman" w:cstheme="minorHAnsi"/>
          <w:b/>
          <w:bCs/>
          <w:color w:val="000000"/>
          <w:lang w:eastAsia="es-ES"/>
        </w:rPr>
        <w:t>mejores y más servicios para la comunidad jurídico-legal</w:t>
      </w:r>
      <w:r w:rsidR="00E97B9D">
        <w:rPr>
          <w:rFonts w:eastAsia="Times New Roman" w:cstheme="minorHAnsi"/>
          <w:color w:val="000000"/>
          <w:lang w:eastAsia="es-ES"/>
        </w:rPr>
        <w:t xml:space="preserve">”, ha destacado el nuevo </w:t>
      </w:r>
      <w:r w:rsidR="00B23C53">
        <w:rPr>
          <w:rFonts w:eastAsia="Times New Roman" w:cstheme="minorHAnsi"/>
          <w:color w:val="000000"/>
          <w:lang w:eastAsia="es-ES"/>
        </w:rPr>
        <w:t>CEO</w:t>
      </w:r>
      <w:r w:rsidR="00E97B9D">
        <w:rPr>
          <w:rFonts w:eastAsia="Times New Roman" w:cstheme="minorHAnsi"/>
          <w:color w:val="000000"/>
          <w:lang w:eastAsia="es-ES"/>
        </w:rPr>
        <w:t xml:space="preserve"> de la compañía.</w:t>
      </w:r>
    </w:p>
    <w:p w14:paraId="265F4F7D" w14:textId="77777777" w:rsidR="00CB03FB" w:rsidRDefault="00CB03FB" w:rsidP="00CE0FA2">
      <w:pPr>
        <w:shd w:val="clear" w:color="auto" w:fill="FFFFFF"/>
        <w:spacing w:after="0" w:line="240" w:lineRule="auto"/>
        <w:jc w:val="both"/>
        <w:textAlignment w:val="baseline"/>
        <w:rPr>
          <w:rFonts w:eastAsia="Times New Roman" w:cstheme="minorHAnsi"/>
          <w:color w:val="000000"/>
          <w:lang w:eastAsia="es-ES"/>
        </w:rPr>
      </w:pPr>
    </w:p>
    <w:p w14:paraId="0EDDFD95" w14:textId="654A4CC7" w:rsidR="00CB03FB" w:rsidRDefault="00CB03FB" w:rsidP="00CE0FA2">
      <w:pPr>
        <w:shd w:val="clear" w:color="auto" w:fill="FFFFFF"/>
        <w:spacing w:after="0" w:line="240" w:lineRule="auto"/>
        <w:jc w:val="both"/>
        <w:textAlignment w:val="baseline"/>
        <w:rPr>
          <w:rFonts w:eastAsia="Times New Roman" w:cstheme="minorHAnsi"/>
          <w:color w:val="000000"/>
          <w:lang w:eastAsia="es-ES"/>
        </w:rPr>
      </w:pPr>
      <w:r>
        <w:rPr>
          <w:rFonts w:eastAsia="Times New Roman" w:cstheme="minorHAnsi"/>
          <w:color w:val="000000"/>
          <w:lang w:eastAsia="es-ES"/>
        </w:rPr>
        <w:t>Natural de Granada</w:t>
      </w:r>
      <w:r w:rsidR="0070791D">
        <w:rPr>
          <w:rFonts w:eastAsia="Times New Roman" w:cstheme="minorHAnsi"/>
          <w:color w:val="000000"/>
          <w:lang w:eastAsia="es-ES"/>
        </w:rPr>
        <w:t xml:space="preserve"> </w:t>
      </w:r>
      <w:r w:rsidR="005F7DCF">
        <w:rPr>
          <w:rFonts w:eastAsia="Times New Roman" w:cstheme="minorHAnsi"/>
          <w:color w:val="000000"/>
          <w:lang w:eastAsia="es-ES"/>
        </w:rPr>
        <w:t xml:space="preserve">y licenciado en Derecho, CC. Políticas y </w:t>
      </w:r>
      <w:r w:rsidR="0070791D">
        <w:rPr>
          <w:rFonts w:eastAsia="Times New Roman" w:cstheme="minorHAnsi"/>
          <w:color w:val="000000"/>
          <w:lang w:eastAsia="es-ES"/>
        </w:rPr>
        <w:t>máster en Comunicación Política,</w:t>
      </w:r>
      <w:r>
        <w:rPr>
          <w:rFonts w:eastAsia="Times New Roman" w:cstheme="minorHAnsi"/>
          <w:color w:val="000000"/>
          <w:lang w:eastAsia="es-ES"/>
        </w:rPr>
        <w:t xml:space="preserve"> asume la dirección ejecutiva del grupo siendo fiel conocedor de su realidad estructural, al dirigir desde hace más de tres años una de sus áreas más notorias, la </w:t>
      </w:r>
      <w:r w:rsidRPr="00E97B9D">
        <w:rPr>
          <w:rFonts w:eastAsia="Times New Roman" w:cstheme="minorHAnsi"/>
          <w:b/>
          <w:bCs/>
          <w:color w:val="000000"/>
          <w:lang w:eastAsia="es-ES"/>
        </w:rPr>
        <w:t xml:space="preserve">edición digital e impresa </w:t>
      </w:r>
      <w:r w:rsidRPr="00E97B9D">
        <w:rPr>
          <w:rFonts w:eastAsia="Times New Roman" w:cstheme="minorHAnsi"/>
          <w:b/>
          <w:bCs/>
          <w:i/>
          <w:iCs/>
          <w:color w:val="000000"/>
          <w:lang w:eastAsia="es-ES"/>
        </w:rPr>
        <w:t>Economist &amp; Jurist</w:t>
      </w:r>
      <w:r>
        <w:rPr>
          <w:rFonts w:eastAsia="Times New Roman" w:cstheme="minorHAnsi"/>
          <w:color w:val="000000"/>
          <w:lang w:eastAsia="es-ES"/>
        </w:rPr>
        <w:t xml:space="preserve">, que bajo su </w:t>
      </w:r>
      <w:r w:rsidR="00CE0FA2">
        <w:rPr>
          <w:rFonts w:eastAsia="Times New Roman" w:cstheme="minorHAnsi"/>
          <w:color w:val="000000"/>
          <w:lang w:eastAsia="es-ES"/>
        </w:rPr>
        <w:t>liderazgo</w:t>
      </w:r>
      <w:r>
        <w:rPr>
          <w:rFonts w:eastAsia="Times New Roman" w:cstheme="minorHAnsi"/>
          <w:color w:val="000000"/>
          <w:lang w:eastAsia="es-ES"/>
        </w:rPr>
        <w:t xml:space="preserve"> ha experimentado un crecimiento exponencial, erigiéndose en la actualidad como líder en información jurídico-legal en España. </w:t>
      </w:r>
    </w:p>
    <w:p w14:paraId="25D55109" w14:textId="77777777" w:rsidR="00E97B9D" w:rsidRPr="00D20D0E" w:rsidRDefault="00E97B9D" w:rsidP="00CE0FA2">
      <w:pPr>
        <w:shd w:val="clear" w:color="auto" w:fill="FFFFFF"/>
        <w:spacing w:after="0" w:line="240" w:lineRule="auto"/>
        <w:jc w:val="both"/>
        <w:textAlignment w:val="baseline"/>
        <w:rPr>
          <w:rFonts w:eastAsia="Times New Roman" w:cstheme="minorHAnsi"/>
          <w:color w:val="000000"/>
          <w:lang w:eastAsia="es-ES"/>
        </w:rPr>
      </w:pPr>
    </w:p>
    <w:p w14:paraId="28E324F7" w14:textId="0C5E314A" w:rsidR="00CB03FB" w:rsidRDefault="00D20D0E" w:rsidP="00CE0FA2">
      <w:pPr>
        <w:shd w:val="clear" w:color="auto" w:fill="FFFFFF"/>
        <w:spacing w:after="0" w:line="240" w:lineRule="auto"/>
        <w:jc w:val="both"/>
        <w:textAlignment w:val="baseline"/>
        <w:rPr>
          <w:rFonts w:eastAsia="Times New Roman" w:cstheme="minorHAnsi"/>
          <w:color w:val="000000"/>
          <w:lang w:eastAsia="es-ES"/>
        </w:rPr>
      </w:pPr>
      <w:r w:rsidRPr="00D20D0E">
        <w:rPr>
          <w:rFonts w:eastAsia="Times New Roman" w:cstheme="minorHAnsi"/>
          <w:color w:val="000000"/>
          <w:lang w:eastAsia="es-ES"/>
        </w:rPr>
        <w:t xml:space="preserve">El nuevo </w:t>
      </w:r>
      <w:r w:rsidR="00B23C53">
        <w:rPr>
          <w:rFonts w:eastAsia="Times New Roman" w:cstheme="minorHAnsi"/>
          <w:color w:val="000000"/>
          <w:lang w:eastAsia="es-ES"/>
        </w:rPr>
        <w:t>CEO</w:t>
      </w:r>
      <w:r w:rsidRPr="00D20D0E">
        <w:rPr>
          <w:rFonts w:eastAsia="Times New Roman" w:cstheme="minorHAnsi"/>
          <w:color w:val="000000"/>
          <w:lang w:eastAsia="es-ES"/>
        </w:rPr>
        <w:t xml:space="preserve"> de E&amp;J</w:t>
      </w:r>
      <w:r w:rsidR="00CB03FB">
        <w:rPr>
          <w:rFonts w:eastAsia="Times New Roman" w:cstheme="minorHAnsi"/>
          <w:color w:val="000000"/>
          <w:lang w:eastAsia="es-ES"/>
        </w:rPr>
        <w:t xml:space="preserve"> Group</w:t>
      </w:r>
      <w:r w:rsidRPr="00D20D0E">
        <w:rPr>
          <w:rFonts w:eastAsia="Times New Roman" w:cstheme="minorHAnsi"/>
          <w:color w:val="000000"/>
          <w:lang w:eastAsia="es-ES"/>
        </w:rPr>
        <w:t xml:space="preserve"> ha expresado la ilusión que le produce </w:t>
      </w:r>
      <w:r w:rsidR="00172864">
        <w:rPr>
          <w:rFonts w:eastAsia="Times New Roman" w:cstheme="minorHAnsi"/>
          <w:color w:val="000000"/>
          <w:lang w:eastAsia="es-ES"/>
        </w:rPr>
        <w:t>darle continuidad</w:t>
      </w:r>
      <w:r w:rsidRPr="00D20D0E">
        <w:rPr>
          <w:rFonts w:eastAsia="Times New Roman" w:cstheme="minorHAnsi"/>
          <w:color w:val="000000"/>
          <w:lang w:eastAsia="es-ES"/>
        </w:rPr>
        <w:t xml:space="preserve"> a este proyecto: “</w:t>
      </w:r>
      <w:r w:rsidR="00CB03FB">
        <w:rPr>
          <w:rFonts w:eastAsia="Times New Roman" w:cstheme="minorHAnsi"/>
          <w:color w:val="000000"/>
          <w:lang w:eastAsia="es-ES"/>
        </w:rPr>
        <w:t xml:space="preserve">Esta corporación, de gran bagaje en el sector al que nos dirigimos -pues nace en 1992- es la referencia en ámbitos como los </w:t>
      </w:r>
      <w:r w:rsidR="00CB03FB" w:rsidRPr="00256CD0">
        <w:rPr>
          <w:rFonts w:eastAsia="Times New Roman" w:cstheme="minorHAnsi"/>
          <w:b/>
          <w:bCs/>
          <w:color w:val="000000"/>
          <w:lang w:eastAsia="es-ES"/>
        </w:rPr>
        <w:t>medios de comunicación</w:t>
      </w:r>
      <w:r w:rsidR="00CB03FB">
        <w:rPr>
          <w:rFonts w:eastAsia="Times New Roman" w:cstheme="minorHAnsi"/>
          <w:color w:val="000000"/>
          <w:lang w:eastAsia="es-ES"/>
        </w:rPr>
        <w:t xml:space="preserve">, pero debemos consolidar aún más </w:t>
      </w:r>
      <w:r w:rsidR="00172864">
        <w:rPr>
          <w:rFonts w:eastAsia="Times New Roman" w:cstheme="minorHAnsi"/>
          <w:color w:val="000000"/>
          <w:lang w:eastAsia="es-ES"/>
        </w:rPr>
        <w:t xml:space="preserve">nuestra posición como </w:t>
      </w:r>
      <w:r w:rsidR="00256CD0">
        <w:rPr>
          <w:rFonts w:eastAsia="Times New Roman" w:cstheme="minorHAnsi"/>
          <w:color w:val="000000"/>
          <w:lang w:eastAsia="es-ES"/>
        </w:rPr>
        <w:t>distribuidor</w:t>
      </w:r>
      <w:r w:rsidR="00172864">
        <w:rPr>
          <w:rFonts w:eastAsia="Times New Roman" w:cstheme="minorHAnsi"/>
          <w:color w:val="000000"/>
          <w:lang w:eastAsia="es-ES"/>
        </w:rPr>
        <w:t xml:space="preserve"> de </w:t>
      </w:r>
      <w:r w:rsidR="00172864" w:rsidRPr="00256CD0">
        <w:rPr>
          <w:rFonts w:eastAsia="Times New Roman" w:cstheme="minorHAnsi"/>
          <w:b/>
          <w:bCs/>
          <w:color w:val="000000"/>
          <w:lang w:eastAsia="es-ES"/>
        </w:rPr>
        <w:t>tecnología jurídica</w:t>
      </w:r>
      <w:r w:rsidR="00172864">
        <w:rPr>
          <w:rFonts w:eastAsia="Times New Roman" w:cstheme="minorHAnsi"/>
          <w:color w:val="000000"/>
          <w:lang w:eastAsia="es-ES"/>
        </w:rPr>
        <w:t xml:space="preserve"> o, en un futuro inmediato, como </w:t>
      </w:r>
      <w:r w:rsidR="00256CD0">
        <w:rPr>
          <w:rFonts w:eastAsia="Times New Roman" w:cstheme="minorHAnsi"/>
          <w:color w:val="000000"/>
          <w:lang w:eastAsia="es-ES"/>
        </w:rPr>
        <w:t>proveedor</w:t>
      </w:r>
      <w:r w:rsidR="00172864">
        <w:rPr>
          <w:rFonts w:eastAsia="Times New Roman" w:cstheme="minorHAnsi"/>
          <w:color w:val="000000"/>
          <w:lang w:eastAsia="es-ES"/>
        </w:rPr>
        <w:t xml:space="preserve"> de la </w:t>
      </w:r>
      <w:r w:rsidR="00172864" w:rsidRPr="00256CD0">
        <w:rPr>
          <w:rFonts w:eastAsia="Times New Roman" w:cstheme="minorHAnsi"/>
          <w:b/>
          <w:bCs/>
          <w:color w:val="000000"/>
          <w:lang w:eastAsia="es-ES"/>
        </w:rPr>
        <w:t>formación</w:t>
      </w:r>
      <w:r w:rsidR="00256CD0">
        <w:rPr>
          <w:rFonts w:eastAsia="Times New Roman" w:cstheme="minorHAnsi"/>
          <w:color w:val="000000"/>
          <w:lang w:eastAsia="es-ES"/>
        </w:rPr>
        <w:t xml:space="preserve"> más útil para el desempeño profesional</w:t>
      </w:r>
      <w:r w:rsidR="00172864">
        <w:rPr>
          <w:rFonts w:eastAsia="Times New Roman" w:cstheme="minorHAnsi"/>
          <w:color w:val="000000"/>
          <w:lang w:eastAsia="es-ES"/>
        </w:rPr>
        <w:t xml:space="preserve">”.  </w:t>
      </w:r>
    </w:p>
    <w:p w14:paraId="084A3EA0" w14:textId="501F8024" w:rsidR="00CB03FB" w:rsidRDefault="00CB03FB" w:rsidP="00CE0FA2">
      <w:pPr>
        <w:shd w:val="clear" w:color="auto" w:fill="FFFFFF"/>
        <w:spacing w:after="0" w:line="240" w:lineRule="auto"/>
        <w:jc w:val="both"/>
        <w:textAlignment w:val="baseline"/>
        <w:rPr>
          <w:rFonts w:eastAsia="Times New Roman" w:cstheme="minorHAnsi"/>
          <w:color w:val="000000"/>
          <w:lang w:eastAsia="es-ES"/>
        </w:rPr>
      </w:pPr>
    </w:p>
    <w:p w14:paraId="6383BD6B" w14:textId="5C4C45D3" w:rsidR="00256CD0" w:rsidRDefault="00256CD0" w:rsidP="00CE0FA2">
      <w:pPr>
        <w:shd w:val="clear" w:color="auto" w:fill="FFFFFF"/>
        <w:spacing w:after="0" w:line="240" w:lineRule="auto"/>
        <w:jc w:val="both"/>
        <w:textAlignment w:val="baseline"/>
        <w:rPr>
          <w:rFonts w:eastAsia="Times New Roman" w:cstheme="minorHAnsi"/>
          <w:color w:val="000000"/>
          <w:lang w:eastAsia="es-ES"/>
        </w:rPr>
      </w:pPr>
      <w:r>
        <w:rPr>
          <w:rFonts w:eastAsia="Times New Roman" w:cstheme="minorHAnsi"/>
          <w:color w:val="000000"/>
          <w:lang w:eastAsia="es-ES"/>
        </w:rPr>
        <w:t xml:space="preserve">“Son más de 30 años de historia los que atesora esta compañía, sin la que miles de abogados no podrían entender su actividad profesional. Sabemos cuáles son nuestros objetivos al igual que conocemos la exigencia de este sector. </w:t>
      </w:r>
      <w:r w:rsidRPr="00256CD0">
        <w:rPr>
          <w:rFonts w:eastAsia="Times New Roman" w:cstheme="minorHAnsi"/>
          <w:b/>
          <w:bCs/>
          <w:color w:val="000000"/>
          <w:lang w:eastAsia="es-ES"/>
        </w:rPr>
        <w:t>Trabajaremos con determinación</w:t>
      </w:r>
      <w:r>
        <w:rPr>
          <w:rFonts w:eastAsia="Times New Roman" w:cstheme="minorHAnsi"/>
          <w:color w:val="000000"/>
          <w:lang w:eastAsia="es-ES"/>
        </w:rPr>
        <w:t xml:space="preserve"> para cumplir las expectativas de todos aquellos que decidan apostar por alguno de los servicios de este grupo</w:t>
      </w:r>
      <w:r w:rsidR="00E17DDB">
        <w:rPr>
          <w:rFonts w:eastAsia="Times New Roman" w:cstheme="minorHAnsi"/>
          <w:color w:val="000000"/>
          <w:lang w:eastAsia="es-ES"/>
        </w:rPr>
        <w:t xml:space="preserve">, </w:t>
      </w:r>
      <w:r w:rsidR="00E17DDB">
        <w:rPr>
          <w:rFonts w:eastAsia="Times New Roman" w:cstheme="minorHAnsi"/>
          <w:color w:val="000000"/>
          <w:lang w:eastAsia="es-ES"/>
        </w:rPr>
        <w:lastRenderedPageBreak/>
        <w:t xml:space="preserve">que está atravesando un verdadero momento </w:t>
      </w:r>
      <w:r w:rsidR="00D368D5">
        <w:rPr>
          <w:rFonts w:eastAsia="Times New Roman" w:cstheme="minorHAnsi"/>
          <w:color w:val="000000"/>
          <w:lang w:eastAsia="es-ES"/>
        </w:rPr>
        <w:t>de expansión gracias a</w:t>
      </w:r>
      <w:r w:rsidR="00B23C53">
        <w:rPr>
          <w:rFonts w:eastAsia="Times New Roman" w:cstheme="minorHAnsi"/>
          <w:color w:val="000000"/>
          <w:lang w:eastAsia="es-ES"/>
        </w:rPr>
        <w:t>l auge de compañías como ITTI High Tech Institute</w:t>
      </w:r>
      <w:r w:rsidR="00D368D5">
        <w:rPr>
          <w:rFonts w:eastAsia="Times New Roman" w:cstheme="minorHAnsi"/>
          <w:color w:val="000000"/>
          <w:lang w:eastAsia="es-ES"/>
        </w:rPr>
        <w:t xml:space="preserve"> </w:t>
      </w:r>
      <w:r>
        <w:rPr>
          <w:rFonts w:eastAsia="Times New Roman" w:cstheme="minorHAnsi"/>
          <w:color w:val="000000"/>
          <w:lang w:eastAsia="es-ES"/>
        </w:rPr>
        <w:t xml:space="preserve">”, ha sentenciado Pablo Capel. </w:t>
      </w:r>
    </w:p>
    <w:p w14:paraId="49421DDD" w14:textId="77777777" w:rsidR="00CB03FB" w:rsidRPr="00D20D0E" w:rsidRDefault="00CB03FB" w:rsidP="00CE0FA2">
      <w:pPr>
        <w:shd w:val="clear" w:color="auto" w:fill="FFFFFF"/>
        <w:spacing w:after="0" w:line="240" w:lineRule="auto"/>
        <w:jc w:val="both"/>
        <w:textAlignment w:val="baseline"/>
        <w:rPr>
          <w:rFonts w:eastAsia="Times New Roman" w:cstheme="minorHAnsi"/>
          <w:color w:val="000000"/>
          <w:lang w:eastAsia="es-ES"/>
        </w:rPr>
      </w:pPr>
    </w:p>
    <w:p w14:paraId="3470E432" w14:textId="1D9ED49D" w:rsidR="00D20D0E" w:rsidRDefault="00D20D0E" w:rsidP="00CE0FA2">
      <w:pPr>
        <w:shd w:val="clear" w:color="auto" w:fill="FFFFFF"/>
        <w:spacing w:after="0" w:line="240" w:lineRule="auto"/>
        <w:jc w:val="both"/>
        <w:textAlignment w:val="baseline"/>
        <w:rPr>
          <w:rFonts w:eastAsia="Times New Roman" w:cstheme="minorHAnsi"/>
          <w:color w:val="000000"/>
          <w:lang w:eastAsia="es-ES"/>
        </w:rPr>
      </w:pPr>
      <w:r w:rsidRPr="00D20D0E">
        <w:rPr>
          <w:rFonts w:eastAsia="Times New Roman" w:cstheme="minorHAnsi"/>
          <w:b/>
          <w:bCs/>
          <w:color w:val="000000"/>
          <w:bdr w:val="none" w:sz="0" w:space="0" w:color="auto" w:frame="1"/>
          <w:lang w:eastAsia="es-ES"/>
        </w:rPr>
        <w:t>Alejandro Pintó</w:t>
      </w:r>
      <w:r w:rsidRPr="00D20D0E">
        <w:rPr>
          <w:rFonts w:eastAsia="Times New Roman" w:cstheme="minorHAnsi"/>
          <w:color w:val="000000"/>
          <w:lang w:eastAsia="es-ES"/>
        </w:rPr>
        <w:t>, presidente ejecutivo y fundador del grupo Difusión, del que forma parte E&amp;J</w:t>
      </w:r>
      <w:r w:rsidR="00256CD0">
        <w:rPr>
          <w:rFonts w:eastAsia="Times New Roman" w:cstheme="minorHAnsi"/>
          <w:color w:val="000000"/>
          <w:lang w:eastAsia="es-ES"/>
        </w:rPr>
        <w:t xml:space="preserve"> Group</w:t>
      </w:r>
      <w:r w:rsidRPr="00D20D0E">
        <w:rPr>
          <w:rFonts w:eastAsia="Times New Roman" w:cstheme="minorHAnsi"/>
          <w:color w:val="000000"/>
          <w:lang w:eastAsia="es-ES"/>
        </w:rPr>
        <w:t xml:space="preserve">, ha señalado que “la incorporación de </w:t>
      </w:r>
      <w:r w:rsidR="00256CD0">
        <w:rPr>
          <w:rFonts w:eastAsia="Times New Roman" w:cstheme="minorHAnsi"/>
          <w:color w:val="000000"/>
          <w:lang w:eastAsia="es-ES"/>
        </w:rPr>
        <w:t>Pablo Capel</w:t>
      </w:r>
      <w:r w:rsidRPr="00D20D0E">
        <w:rPr>
          <w:rFonts w:eastAsia="Times New Roman" w:cstheme="minorHAnsi"/>
          <w:color w:val="000000"/>
          <w:lang w:eastAsia="es-ES"/>
        </w:rPr>
        <w:t xml:space="preserve"> en calidad de </w:t>
      </w:r>
      <w:r w:rsidR="00B23C53">
        <w:rPr>
          <w:rFonts w:eastAsia="Times New Roman" w:cstheme="minorHAnsi"/>
          <w:color w:val="000000"/>
          <w:lang w:eastAsia="es-ES"/>
        </w:rPr>
        <w:t>CEO</w:t>
      </w:r>
      <w:r w:rsidRPr="00D20D0E">
        <w:rPr>
          <w:rFonts w:eastAsia="Times New Roman" w:cstheme="minorHAnsi"/>
          <w:color w:val="000000"/>
          <w:lang w:eastAsia="es-ES"/>
        </w:rPr>
        <w:t xml:space="preserve"> es consecuencia de la </w:t>
      </w:r>
      <w:r w:rsidR="00256CD0">
        <w:rPr>
          <w:rFonts w:eastAsia="Times New Roman" w:cstheme="minorHAnsi"/>
          <w:color w:val="000000"/>
          <w:lang w:eastAsia="es-ES"/>
        </w:rPr>
        <w:t>confianza por el valor creciente de este grupo</w:t>
      </w:r>
      <w:r w:rsidRPr="00D20D0E">
        <w:rPr>
          <w:rFonts w:eastAsia="Times New Roman" w:cstheme="minorHAnsi"/>
          <w:color w:val="000000"/>
          <w:lang w:eastAsia="es-ES"/>
        </w:rPr>
        <w:t xml:space="preserve">, siempre dentro de un marco de máxima excelencia, que debe ser liderado por directivos de prestigio y </w:t>
      </w:r>
      <w:r w:rsidR="00256CD0">
        <w:rPr>
          <w:rFonts w:eastAsia="Times New Roman" w:cstheme="minorHAnsi"/>
          <w:color w:val="000000"/>
          <w:lang w:eastAsia="es-ES"/>
        </w:rPr>
        <w:t>talento</w:t>
      </w:r>
      <w:r w:rsidRPr="00D20D0E">
        <w:rPr>
          <w:rFonts w:eastAsia="Times New Roman" w:cstheme="minorHAnsi"/>
          <w:color w:val="000000"/>
          <w:lang w:eastAsia="es-ES"/>
        </w:rPr>
        <w:t>”.</w:t>
      </w:r>
    </w:p>
    <w:p w14:paraId="0103003B" w14:textId="6B2C9266" w:rsidR="00CE0FA2" w:rsidRDefault="00CE0FA2" w:rsidP="00CE0FA2">
      <w:pPr>
        <w:shd w:val="clear" w:color="auto" w:fill="FFFFFF"/>
        <w:spacing w:after="0" w:line="240" w:lineRule="auto"/>
        <w:jc w:val="both"/>
        <w:textAlignment w:val="baseline"/>
        <w:rPr>
          <w:rFonts w:eastAsia="Times New Roman" w:cstheme="minorHAnsi"/>
          <w:color w:val="000000"/>
          <w:lang w:eastAsia="es-ES"/>
        </w:rPr>
      </w:pPr>
    </w:p>
    <w:p w14:paraId="27F95163" w14:textId="3201E00C" w:rsidR="00CE0FA2" w:rsidRPr="00CE0FA2" w:rsidRDefault="00CE0FA2" w:rsidP="00CE0FA2">
      <w:pPr>
        <w:shd w:val="clear" w:color="auto" w:fill="FFFFFF"/>
        <w:spacing w:after="0" w:line="240" w:lineRule="auto"/>
        <w:jc w:val="both"/>
        <w:textAlignment w:val="baseline"/>
        <w:rPr>
          <w:rFonts w:eastAsia="Times New Roman" w:cstheme="minorHAnsi"/>
          <w:b/>
          <w:bCs/>
          <w:color w:val="000000"/>
          <w:lang w:eastAsia="es-ES"/>
        </w:rPr>
      </w:pPr>
      <w:r w:rsidRPr="00CE0FA2">
        <w:rPr>
          <w:rFonts w:eastAsia="Times New Roman" w:cstheme="minorHAnsi"/>
          <w:b/>
          <w:bCs/>
          <w:color w:val="000000"/>
          <w:lang w:eastAsia="es-ES"/>
        </w:rPr>
        <w:t>Sobre E&amp;J Group</w:t>
      </w:r>
    </w:p>
    <w:p w14:paraId="4AF6C2E6" w14:textId="77777777" w:rsidR="00D20D0E" w:rsidRPr="00D20D0E" w:rsidRDefault="00D20D0E" w:rsidP="00CE0FA2">
      <w:pPr>
        <w:shd w:val="clear" w:color="auto" w:fill="FFFFFF"/>
        <w:spacing w:after="0" w:line="240" w:lineRule="auto"/>
        <w:jc w:val="both"/>
        <w:textAlignment w:val="baseline"/>
        <w:rPr>
          <w:rFonts w:eastAsia="Times New Roman" w:cstheme="minorHAnsi"/>
          <w:color w:val="000000"/>
          <w:lang w:eastAsia="es-ES"/>
        </w:rPr>
      </w:pPr>
    </w:p>
    <w:p w14:paraId="69EF313F" w14:textId="1F19CF23" w:rsidR="00D20D0E" w:rsidRPr="00D20D0E" w:rsidRDefault="00D20D0E" w:rsidP="00CE0FA2">
      <w:pPr>
        <w:shd w:val="clear" w:color="auto" w:fill="FFFFFF"/>
        <w:spacing w:after="0" w:line="240" w:lineRule="auto"/>
        <w:jc w:val="both"/>
        <w:textAlignment w:val="baseline"/>
        <w:rPr>
          <w:rFonts w:eastAsia="Times New Roman" w:cstheme="minorHAnsi"/>
          <w:color w:val="000000"/>
          <w:lang w:eastAsia="es-ES"/>
        </w:rPr>
      </w:pPr>
      <w:r w:rsidRPr="00D20D0E">
        <w:rPr>
          <w:rFonts w:eastAsia="Times New Roman" w:cstheme="minorHAnsi"/>
          <w:color w:val="000000"/>
          <w:lang w:eastAsia="es-ES"/>
        </w:rPr>
        <w:t>El grupo Difusión</w:t>
      </w:r>
      <w:r w:rsidR="00CE0FA2">
        <w:rPr>
          <w:rFonts w:eastAsia="Times New Roman" w:cstheme="minorHAnsi"/>
          <w:color w:val="000000"/>
          <w:lang w:eastAsia="es-ES"/>
        </w:rPr>
        <w:t xml:space="preserve"> se </w:t>
      </w:r>
      <w:r w:rsidRPr="00D20D0E">
        <w:rPr>
          <w:rFonts w:eastAsia="Times New Roman" w:cstheme="minorHAnsi"/>
          <w:color w:val="000000"/>
          <w:lang w:eastAsia="es-ES"/>
        </w:rPr>
        <w:t>integra</w:t>
      </w:r>
      <w:r w:rsidR="00CE0FA2">
        <w:rPr>
          <w:rFonts w:eastAsia="Times New Roman" w:cstheme="minorHAnsi"/>
          <w:color w:val="000000"/>
          <w:lang w:eastAsia="es-ES"/>
        </w:rPr>
        <w:t xml:space="preserve"> en un holding de</w:t>
      </w:r>
      <w:r w:rsidRPr="00D20D0E">
        <w:rPr>
          <w:rFonts w:eastAsia="Times New Roman" w:cstheme="minorHAnsi"/>
          <w:color w:val="000000"/>
          <w:lang w:eastAsia="es-ES"/>
        </w:rPr>
        <w:t> </w:t>
      </w:r>
      <w:r w:rsidRPr="00D20D0E">
        <w:rPr>
          <w:rFonts w:eastAsia="Times New Roman" w:cstheme="minorHAnsi"/>
          <w:b/>
          <w:bCs/>
          <w:color w:val="000000"/>
          <w:bdr w:val="none" w:sz="0" w:space="0" w:color="auto" w:frame="1"/>
          <w:lang w:eastAsia="es-ES"/>
        </w:rPr>
        <w:t>empresas y marcas en distintos sectores</w:t>
      </w:r>
      <w:r w:rsidR="00CE0FA2" w:rsidRPr="00CE0FA2">
        <w:rPr>
          <w:rFonts w:eastAsia="Times New Roman" w:cstheme="minorHAnsi"/>
          <w:color w:val="000000"/>
          <w:bdr w:val="none" w:sz="0" w:space="0" w:color="auto" w:frame="1"/>
          <w:lang w:eastAsia="es-ES"/>
        </w:rPr>
        <w:t>,</w:t>
      </w:r>
      <w:r w:rsidRPr="00D20D0E">
        <w:rPr>
          <w:rFonts w:eastAsia="Times New Roman" w:cstheme="minorHAnsi"/>
          <w:color w:val="000000"/>
          <w:lang w:eastAsia="es-ES"/>
        </w:rPr>
        <w:t> como </w:t>
      </w:r>
      <w:hyperlink r:id="rId7" w:history="1">
        <w:r w:rsidRPr="00D20D0E">
          <w:rPr>
            <w:rFonts w:eastAsia="Times New Roman" w:cstheme="minorHAnsi"/>
            <w:color w:val="0271AE"/>
            <w:u w:val="single"/>
            <w:bdr w:val="none" w:sz="0" w:space="0" w:color="auto" w:frame="1"/>
            <w:lang w:eastAsia="es-ES"/>
          </w:rPr>
          <w:t>ITTI</w:t>
        </w:r>
      </w:hyperlink>
      <w:r w:rsidRPr="00D20D0E">
        <w:rPr>
          <w:rFonts w:eastAsia="Times New Roman" w:cstheme="minorHAnsi"/>
          <w:color w:val="000000"/>
          <w:lang w:eastAsia="es-ES"/>
        </w:rPr>
        <w:t> (Formación Tecnológica), Shenonkop (Hostelería), Cima (Facilities), Kanito Marketing Group (Marketing y Comunicación), Strattel DS (Call Center) y Legal Touch (Servicios Jurídicos).</w:t>
      </w:r>
    </w:p>
    <w:p w14:paraId="414585E2" w14:textId="77777777" w:rsidR="00D20D0E" w:rsidRPr="00D20D0E" w:rsidRDefault="00D20D0E" w:rsidP="000E7C9F">
      <w:pPr>
        <w:rPr>
          <w:rFonts w:cstheme="minorHAnsi"/>
        </w:rPr>
      </w:pPr>
    </w:p>
    <w:sectPr w:rsidR="00D20D0E" w:rsidRPr="00D20D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odHeadlineOT-Cond">
    <w:panose1 w:val="020B0506020101020102"/>
    <w:charset w:val="00"/>
    <w:family w:val="swiss"/>
    <w:notTrueType/>
    <w:pitch w:val="variable"/>
    <w:sig w:usb0="A00000EF" w:usb1="4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C63C1"/>
    <w:multiLevelType w:val="hybridMultilevel"/>
    <w:tmpl w:val="0D14F29A"/>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01F7777"/>
    <w:multiLevelType w:val="hybridMultilevel"/>
    <w:tmpl w:val="027EFD56"/>
    <w:lvl w:ilvl="0" w:tplc="A8F8C61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74214136">
    <w:abstractNumId w:val="1"/>
  </w:num>
  <w:num w:numId="2" w16cid:durableId="86247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C9F"/>
    <w:rsid w:val="000E7C9F"/>
    <w:rsid w:val="00172864"/>
    <w:rsid w:val="00256CD0"/>
    <w:rsid w:val="004508A2"/>
    <w:rsid w:val="005F7DCF"/>
    <w:rsid w:val="0070791D"/>
    <w:rsid w:val="00A77038"/>
    <w:rsid w:val="00AE0784"/>
    <w:rsid w:val="00B23C53"/>
    <w:rsid w:val="00BE39A8"/>
    <w:rsid w:val="00CB03FB"/>
    <w:rsid w:val="00CC0CD0"/>
    <w:rsid w:val="00CE0FA2"/>
    <w:rsid w:val="00D20D0E"/>
    <w:rsid w:val="00D368D5"/>
    <w:rsid w:val="00E0679C"/>
    <w:rsid w:val="00E17DDB"/>
    <w:rsid w:val="00E97B9D"/>
    <w:rsid w:val="00F66D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4DFE"/>
  <w15:chartTrackingRefBased/>
  <w15:docId w15:val="{60973083-DA35-4132-93C2-E2F8F91E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E7C9F"/>
    <w:pPr>
      <w:ind w:left="720"/>
      <w:contextualSpacing/>
    </w:pPr>
  </w:style>
  <w:style w:type="paragraph" w:styleId="NormalWeb">
    <w:name w:val="Normal (Web)"/>
    <w:basedOn w:val="Normal"/>
    <w:uiPriority w:val="99"/>
    <w:semiHidden/>
    <w:unhideWhenUsed/>
    <w:rsid w:val="00D20D0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D20D0E"/>
    <w:rPr>
      <w:color w:val="0000FF"/>
      <w:u w:val="single"/>
    </w:rPr>
  </w:style>
  <w:style w:type="character" w:styleId="Textoennegrita">
    <w:name w:val="Strong"/>
    <w:basedOn w:val="Fuentedeprrafopredeter"/>
    <w:uiPriority w:val="22"/>
    <w:qFormat/>
    <w:rsid w:val="00D20D0E"/>
    <w:rPr>
      <w:b/>
      <w:bCs/>
    </w:rPr>
  </w:style>
  <w:style w:type="character" w:styleId="nfasis">
    <w:name w:val="Emphasis"/>
    <w:basedOn w:val="Fuentedeprrafopredeter"/>
    <w:uiPriority w:val="20"/>
    <w:qFormat/>
    <w:rsid w:val="00D20D0E"/>
    <w:rPr>
      <w:i/>
      <w:iCs/>
    </w:rPr>
  </w:style>
  <w:style w:type="paragraph" w:customStyle="1" w:styleId="wp-caption-text">
    <w:name w:val="wp-caption-text"/>
    <w:basedOn w:val="Normal"/>
    <w:rsid w:val="00D20D0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CC0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77064">
      <w:bodyDiv w:val="1"/>
      <w:marLeft w:val="0"/>
      <w:marRight w:val="0"/>
      <w:marTop w:val="0"/>
      <w:marBottom w:val="0"/>
      <w:divBdr>
        <w:top w:val="none" w:sz="0" w:space="0" w:color="auto"/>
        <w:left w:val="none" w:sz="0" w:space="0" w:color="auto"/>
        <w:bottom w:val="none" w:sz="0" w:space="0" w:color="auto"/>
        <w:right w:val="none" w:sz="0" w:space="0" w:color="auto"/>
      </w:divBdr>
      <w:divsChild>
        <w:div w:id="292449365">
          <w:marLeft w:val="0"/>
          <w:marRight w:val="0"/>
          <w:marTop w:val="75"/>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tti.es/?utm_source=web&amp;utm_medium=googleads&amp;utm_campaign=google&amp;gclid=CjwKCAjwhOyJBhA4EiwAEcJdcZUDhxsxsIDXV-v6Z2nohFY0WegI8XYUH6JqxqV5sBLQ8PCsme8i2BoCtowQAvD_Bw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onomistjurist.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581</Words>
  <Characters>3197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Capel</dc:creator>
  <cp:keywords/>
  <dc:description/>
  <cp:lastModifiedBy>Sebastian Moraga Urioste</cp:lastModifiedBy>
  <cp:revision>8</cp:revision>
  <cp:lastPrinted>2023-01-16T17:45:00Z</cp:lastPrinted>
  <dcterms:created xsi:type="dcterms:W3CDTF">2023-01-16T16:27:00Z</dcterms:created>
  <dcterms:modified xsi:type="dcterms:W3CDTF">2023-01-17T15:56:00Z</dcterms:modified>
</cp:coreProperties>
</file>